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A66186" w14:textId="63A6339F" w:rsidR="005B2AD5" w:rsidRDefault="00263EAC"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BC4DFA0" wp14:editId="60F570A3">
            <wp:extent cx="7693660" cy="603832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00371" cy="604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7411C" w14:textId="6929D404" w:rsidR="00263EAC" w:rsidRDefault="00263EAC"/>
    <w:p w14:paraId="04B79F9C" w14:textId="1372C458" w:rsidR="00263EAC" w:rsidRDefault="00263EAC"/>
    <w:p w14:paraId="34E31EF0" w14:textId="0826B528" w:rsidR="00263EAC" w:rsidRDefault="00263EAC"/>
    <w:p w14:paraId="50007C73" w14:textId="3DB3151B" w:rsidR="00263EAC" w:rsidRDefault="00263EAC"/>
    <w:p w14:paraId="1A3D71AC" w14:textId="1C732B6F" w:rsidR="00263EAC" w:rsidRDefault="00263EAC"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23E8430" wp14:editId="0ED7D14F">
            <wp:extent cx="8140975" cy="5068942"/>
            <wp:effectExtent l="0" t="6985" r="571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74820" cy="509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3E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EAC"/>
    <w:rsid w:val="001B4F7F"/>
    <w:rsid w:val="00263EAC"/>
    <w:rsid w:val="005B2AD5"/>
    <w:rsid w:val="00DE6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628B6E73"/>
  <w15:chartTrackingRefBased/>
  <w15:docId w15:val="{64EEC6FA-4410-44A3-BBE4-3113D843D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>NECS NHS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KAY, Kerry (AYTON AND SNAINTON MEDICAL PRACTICE)</dc:creator>
  <cp:keywords/>
  <dc:description/>
  <cp:lastModifiedBy>KAY, Kerry (AYTON AND SNAINTON MEDICAL PRACTICE)</cp:lastModifiedBy>
  <cp:revision>1</cp:revision>
  <dcterms:created xsi:type="dcterms:W3CDTF">2024-01-09T12:18:00Z</dcterms:created>
  <dcterms:modified xsi:type="dcterms:W3CDTF">2024-01-09T12:19:00Z</dcterms:modified>
</cp:coreProperties>
</file>